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organizacji i przeprowadzeniu </w:t>
      </w:r>
      <w:r>
        <w:rPr>
          <w:rFonts w:asciiTheme="minorHAnsi" w:hAnsiTheme="minorHAnsi" w:cstheme="minorHAnsi"/>
        </w:rPr>
        <w:t>zajęć z języka polskiego dla studentów obcokrajowców -  uczestników międzynarodowej szkoły letniej -  studentów i studentek Wyższej Szkoły Prawa i Administracji Rzeszowskiej Szkoły Wyższej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ramach projektu „Zarządzanie Transportem – Spedycją – Logistyką – Twój patent na sukces w warunkach konkurencyjności” współfinansowanego ze środków Europejskiego Funduszu Społecznego w ramach Programu Operacyjnego Wiedza Edukacja Rozwój na lata 2014-2020.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wykwalifikowanych trenerów/wykładowców niezbędnych do właściwego i terminowego wykonania Przedmiotu umowy. Wykonawca zapewnia, że trenerzy/wykładowcy Wykonawcy zachowują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>
        <w:rPr>
          <w:rFonts w:ascii="Calibri" w:hAnsi="Calibri" w:cs="Calibri"/>
          <w:color w:val="auto"/>
          <w:sz w:val="22"/>
          <w:szCs w:val="22"/>
        </w:rPr>
        <w:br/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prowadzenia szkoleń w taki sposób, aby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nadzór nad zatrudnionym przez siebie personelem, a także za dopełnienie wszelkich zobowiązań związanych z zapewnieniem trenerów/wykładowców.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Wykonawca opracuje szczegółowe programy wraz z materiałami, z uwzględnieniem wytycznych wskazanych w opisie przedmiotu zamówienia.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przedmiotu Umowy w terminie do dnia &lt;dzień&gt; &lt;miesiąc&gt; &lt;rok&gt;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Harmonogram, o którym mowa w § 1 ust. 2 Zamawiający będzie przedstawiał Wykonawcy min. 5 dni przed rozpoczęciem zajęć. Zamawiający zastrzega sobie prawo do zmiany harmonogramu, przy czym każdorazowo zmiana harmonogramu będzie uzgadniana z Wykonawcą usługi minimum 3 dni przed terminem, którego dotyczą zmiany. W uzasadnionych przypadkach (np. zdarzenia losowe związane z pracą szkoły) Zamawiający może odwołać zajęcia na dzień przed terminem realizacji danej części usługi.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&lt;wpisać kwotę&gt; (słownie: &lt;wpisać kwotę&gt;) złotych brutto. Wynagrodzenie Wykonawcy jest wielkością ryczałtową w tym wynagrodzenie za jedną osobę, która ukończyła szkolenie wynosi &lt;wpisać kwotę&gt; (słownie: &lt;wpisać kwotę&gt;) złotych brutto.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szkolenie 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</w:t>
      </w:r>
      <w:proofErr w:type="spellStart"/>
      <w:r>
        <w:t>kwalifikowalności</w:t>
      </w:r>
      <w:proofErr w:type="spellEnd"/>
      <w:r>
        <w:t xml:space="preserve"> wydatków w ramach Europejskiego Funduszu Rozwoju Regionalnego, Europejskiego Funduszu Społecznego oraz Funduszu Spójności na lata 2014-2020).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>Zamawiający zapłaci Wykonawcy wynagrodzenie w terminie do 30 dni od złożenia w Biurze Projektu Zamawiającego kompletu dokumentów związanych z realizowanym szkoleniem, do których należą w szczególności:</w:t>
      </w:r>
    </w:p>
    <w:p w:rsidR="00AB59B1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t>Listy obecności,</w:t>
      </w:r>
    </w:p>
    <w:p w:rsidR="00AB59B1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t>Listy potwierdzające otrzymanie materiałów szkoleniowych i dydaktycznych,</w:t>
      </w:r>
    </w:p>
    <w:p w:rsidR="00AB59B1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lastRenderedPageBreak/>
        <w:t>Dziennik kursu,</w:t>
      </w:r>
    </w:p>
    <w:p w:rsidR="00AB59B1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t>Kopie wydanych zaświadczeń (o ile dotyczy),</w:t>
      </w:r>
    </w:p>
    <w:p w:rsidR="00AB59B1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t>Rejestr wydanych zaświadczeń (o ile dotyczy),</w:t>
      </w:r>
    </w:p>
    <w:p w:rsidR="00AB59B1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t>Ewidencji czasu pracy trenerów (dotyczy trenerów spełniających definicję personelu projektu).</w:t>
      </w:r>
    </w:p>
    <w:p w:rsidR="00AB59B1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>Płatności dokonuje się w złotych polskich.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prowadzenia dokumentacji realizacji Umowy</w:t>
      </w:r>
    </w:p>
    <w:p w:rsidR="00AB59B1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>
        <w:t xml:space="preserve">Wykonawca zobowiązuje się do prowadzenia wszelkiej dokumentacji tj. list obecności zgodnie ze wzorem otrzymanym od Zamawiającego, dziennika zajęć, ewidencji wydanych zaświadczeń, list potwierdzających otrzymanie materiałów szkoleniowych.  </w:t>
      </w:r>
    </w:p>
    <w:p w:rsidR="00AB59B1" w:rsidRDefault="00AB59B1" w:rsidP="00AB59B1">
      <w:pPr>
        <w:numPr>
          <w:ilvl w:val="0"/>
          <w:numId w:val="18"/>
        </w:numPr>
        <w:shd w:val="clear" w:color="auto" w:fill="FFFFFF"/>
        <w:tabs>
          <w:tab w:val="clear" w:pos="420"/>
          <w:tab w:val="num" w:pos="360"/>
          <w:tab w:val="left" w:pos="778"/>
        </w:tabs>
        <w:suppressAutoHyphens w:val="0"/>
        <w:spacing w:after="0" w:line="360" w:lineRule="auto"/>
        <w:ind w:left="360" w:hanging="360"/>
        <w:jc w:val="both"/>
      </w:pPr>
      <w:r>
        <w:t>Wykonawca zobowiązuje się do przechowywania wskazanych wyżej dokumentów wraz z kopiami wydanych zaświadczeń, z potwierdzeniem otrzymania przez uczestników wraz z fakturą VAT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zapewni Zamawiającemu, wskazanemu przez Zamawiającego Audytorowi oraz innym uprawnionym podmiotom pełny wgląd we wszystkie dokumenty związane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 przypadku kontroli, o której mowa w ust. 2, Wykonawca udostępnia kontrolującym wgląd 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uprawnionym podmiotom zarówno w siedzibie Wykonawcy, jak  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 przypadku konieczności przedłużenia terminu, o którym mowa w ust. 5, Zamawiający powiadomi o tym pisemnie Wykonawcę przed upływem terminu tamże określonego.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Monitoring szkoleń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>Wykonawca umożliwi Zamawiającemu oraz wskazanemu przez Zamawiającego podmiotowi wykonującemu usługę monitoringu szkoleń wykonywanie czynności związanych  z monitoringiem szkoleń zarówno w siedzibie Wykonawcy, jak i w innym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współpracować z podmiotem, o którym mowa w ust. 1, w zakresie wykonywania przez niego monitoringu szkoleń.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>W przypadku zmiany lokalizacji lub terminu szkolenia bez skutecznego zawiadomienia Zamawiającego w terminie 2 dni przez planowaną zmianą Wykonawca zobowiązany jest do pokrycia kosztów poniesionych przez podmiot, o którym mowa w ust. 1, związanych z nieodbytą wizytą monitorującą, określonych przez Zamawiającego w wezwaniu do zapłaty.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Podwykonawcy nie mogą w całości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zobowiązany jest do przestrzegania zasad wizualizacji z obowiązującymi przepisami prawa i wytycznymi. Projektowane i realizowane działania informacyjne i promocyjne muszą w pełni </w:t>
      </w:r>
      <w:r>
        <w:lastRenderedPageBreak/>
        <w:t>uwzględniać wymogi dotyczące umieszczania logo RPO, UE oraz informacji na temat współfinansowania usługi ze środków Unii Europejskiej w ramach Europejskiego Funduszu Społecznego.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zaprzestał prowadzenia działalności, wszczęte zostało wobec niego postępowanie likwidacyjne, upadłościowe bądź naprawcze.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Wykonawcę do reprezentowania go we wszelkich czynnościach związanych z realizacją niniejszej Umowy jest Pan/i ……………….. pełniący na potrzeby realizacji niniejszej Umowy</w:t>
      </w:r>
      <w:r>
        <w:rPr>
          <w:i/>
          <w:iCs/>
        </w:rPr>
        <w:t xml:space="preserve"> </w:t>
      </w:r>
      <w:r>
        <w:t>funkcję Zarządzającego usługą.</w:t>
      </w:r>
    </w:p>
    <w:p w:rsidR="00875550" w:rsidRDefault="00875550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>§ 13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AB59B1" w:rsidRPr="00AB59B1" w:rsidRDefault="00AB59B1" w:rsidP="00AB59B1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  <w:t>Ustawa odo - oznacza ustawę z dnia 29 sierpnia 1997 r. o ochronie danych osobowych (</w:t>
      </w:r>
      <w:proofErr w:type="spellStart"/>
      <w:r w:rsidRPr="00AB59B1">
        <w:rPr>
          <w:rFonts w:asciiTheme="minorHAnsi" w:hAnsiTheme="minorHAnsi" w:cstheme="minorHAnsi"/>
        </w:rPr>
        <w:t>t.j</w:t>
      </w:r>
      <w:proofErr w:type="spellEnd"/>
      <w:r w:rsidRPr="00AB59B1">
        <w:rPr>
          <w:rFonts w:asciiTheme="minorHAnsi" w:hAnsiTheme="minorHAnsi" w:cstheme="minorHAnsi"/>
        </w:rPr>
        <w:t>. Dz. U. z 2016 r. poz. 922);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AB59B1">
        <w:rPr>
          <w:rFonts w:asciiTheme="minorHAnsi" w:hAnsiTheme="minorHAnsi" w:cstheme="minorHAnsi"/>
        </w:rPr>
        <w:br/>
        <w:t>i Administracji z dnia 29 kwietnia 2004 r. -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lastRenderedPageBreak/>
        <w:t>3)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AB59B1" w:rsidRPr="00AB59B1" w:rsidRDefault="00AB59B1" w:rsidP="00AB59B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2.  Zamawiający upoważni Wykonawcę do przetwarzania danych osobowych uczestników projektu </w:t>
      </w:r>
      <w:r w:rsidRPr="00AB59B1">
        <w:rPr>
          <w:rFonts w:asciiTheme="minorHAnsi" w:hAnsiTheme="minorHAnsi" w:cstheme="minorHAnsi"/>
        </w:rPr>
        <w:br/>
        <w:t xml:space="preserve">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AB59B1" w:rsidRPr="00AB59B1" w:rsidRDefault="00AB59B1" w:rsidP="00AB59B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  <w:r w:rsidR="00477404">
        <w:rPr>
          <w:rFonts w:asciiTheme="minorHAnsi" w:hAnsiTheme="minorHAnsi" w:cstheme="minorHAnsi"/>
        </w:rPr>
        <w:t>.</w:t>
      </w:r>
    </w:p>
    <w:p w:rsidR="00AB59B1" w:rsidRPr="00AB59B1" w:rsidRDefault="00AB59B1" w:rsidP="00AB59B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4. Przy przetwarzaniu danych osobowych Wykonawca jest zobowiązany do przestrzegania zapisów ustawy z dnia 29 sierpnia 1997r. o ochronie danych osobowych (</w:t>
      </w:r>
      <w:proofErr w:type="spellStart"/>
      <w:r w:rsidRPr="00AB59B1">
        <w:rPr>
          <w:rFonts w:asciiTheme="minorHAnsi" w:hAnsiTheme="minorHAnsi" w:cstheme="minorHAnsi"/>
        </w:rPr>
        <w:t>j.t</w:t>
      </w:r>
      <w:proofErr w:type="spellEnd"/>
      <w:r w:rsidRPr="00AB59B1">
        <w:rPr>
          <w:rFonts w:asciiTheme="minorHAnsi" w:hAnsiTheme="minorHAnsi" w:cstheme="minorHAnsi"/>
        </w:rPr>
        <w:t xml:space="preserve">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AB59B1" w:rsidRPr="00AB59B1" w:rsidRDefault="00AB59B1" w:rsidP="00AB59B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5. Wykonawca jest zobowiązany do podjęcia wszelkich kroków służących zachowaniu przez pracowników mających dostęp do powierzonych danych osobowych, danych osobowych w poufności.</w:t>
      </w:r>
    </w:p>
    <w:p w:rsidR="00AB59B1" w:rsidRPr="00AB59B1" w:rsidRDefault="00AB59B1" w:rsidP="00AB59B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6. Wykonawca niezwłocznie poinformuje Zamawiającego o wszelkich przypadkach naruszenia tajemnicy danych osobowych lub o ich niewłaściwym użyciu. </w:t>
      </w:r>
    </w:p>
    <w:p w:rsidR="00875550" w:rsidRDefault="00875550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875550" w:rsidRDefault="00875550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15.</w:t>
      </w:r>
      <w:bookmarkStart w:id="0" w:name="_GoBack"/>
      <w:bookmarkEnd w:id="0"/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zastosowanie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p w:rsidR="004C1834" w:rsidRPr="00AB59B1" w:rsidRDefault="004C1834" w:rsidP="00AB59B1"/>
    <w:sectPr w:rsidR="004C1834" w:rsidRP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A4" w:rsidRDefault="003A5CA4" w:rsidP="00CB1C47">
      <w:pPr>
        <w:spacing w:after="0" w:line="240" w:lineRule="auto"/>
      </w:pPr>
      <w:r>
        <w:separator/>
      </w:r>
    </w:p>
  </w:endnote>
  <w:end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773A3">
    <w:pPr>
      <w:pStyle w:val="Stopka"/>
      <w:jc w:val="center"/>
    </w:pPr>
  </w:p>
  <w:p w:rsidR="003A5CA4" w:rsidRDefault="003A5CA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A4" w:rsidRDefault="003A5CA4" w:rsidP="00CB1C47">
      <w:pPr>
        <w:spacing w:after="0" w:line="240" w:lineRule="auto"/>
      </w:pPr>
      <w:r>
        <w:separator/>
      </w:r>
    </w:p>
  </w:footnote>
  <w:foot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A4" w:rsidRDefault="003A5CA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F63D6"/>
    <w:rsid w:val="000F6A65"/>
    <w:rsid w:val="001068EB"/>
    <w:rsid w:val="001864C0"/>
    <w:rsid w:val="00246C62"/>
    <w:rsid w:val="0032462F"/>
    <w:rsid w:val="00325F42"/>
    <w:rsid w:val="0033717D"/>
    <w:rsid w:val="00343AFC"/>
    <w:rsid w:val="00390924"/>
    <w:rsid w:val="003A5CA4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11610"/>
    <w:rsid w:val="00625365"/>
    <w:rsid w:val="006B715E"/>
    <w:rsid w:val="006C232D"/>
    <w:rsid w:val="0081697A"/>
    <w:rsid w:val="00835A23"/>
    <w:rsid w:val="00866C56"/>
    <w:rsid w:val="00875550"/>
    <w:rsid w:val="008D3A62"/>
    <w:rsid w:val="008F46DE"/>
    <w:rsid w:val="00907EC3"/>
    <w:rsid w:val="0092442D"/>
    <w:rsid w:val="009258D6"/>
    <w:rsid w:val="00930F1E"/>
    <w:rsid w:val="00942147"/>
    <w:rsid w:val="00951DD2"/>
    <w:rsid w:val="00963E15"/>
    <w:rsid w:val="00977749"/>
    <w:rsid w:val="0099122D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2742C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974D1"/>
    <w:rsid w:val="00DD0180"/>
    <w:rsid w:val="00DE0EB2"/>
    <w:rsid w:val="00E6466B"/>
    <w:rsid w:val="00E7209D"/>
    <w:rsid w:val="00E75D54"/>
    <w:rsid w:val="00F177AD"/>
    <w:rsid w:val="00F90D91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736-FD28-44CB-8F17-ADD1F3E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cp:lastPrinted>2017-09-08T11:43:00Z</cp:lastPrinted>
  <dcterms:created xsi:type="dcterms:W3CDTF">2017-09-09T13:11:00Z</dcterms:created>
  <dcterms:modified xsi:type="dcterms:W3CDTF">2017-09-09T13:14:00Z</dcterms:modified>
</cp:coreProperties>
</file>